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85" w:rsidRDefault="009C6585" w:rsidP="009C6585">
      <w:pPr>
        <w:ind w:firstLine="0"/>
        <w:jc w:val="center"/>
        <w:rPr>
          <w:b/>
          <w:bCs/>
        </w:rPr>
      </w:pPr>
      <w:bookmarkStart w:id="0" w:name="_GoBack"/>
      <w:bookmarkEnd w:id="0"/>
      <w:r>
        <w:rPr>
          <w:b/>
          <w:bCs/>
          <w:noProof/>
          <w:lang w:eastAsia="ru-RU"/>
        </w:rPr>
        <w:drawing>
          <wp:inline distT="0" distB="0" distL="0" distR="0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585" w:rsidRPr="00B3606B" w:rsidRDefault="009C6585" w:rsidP="009C658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606B">
        <w:rPr>
          <w:rFonts w:ascii="Times New Roman" w:hAnsi="Times New Roman"/>
          <w:b/>
          <w:bCs/>
          <w:sz w:val="28"/>
          <w:szCs w:val="28"/>
        </w:rPr>
        <w:t>МИНИСТЕРСТВО ТРУДА</w:t>
      </w:r>
      <w:r w:rsidR="00853831">
        <w:rPr>
          <w:rFonts w:ascii="Times New Roman" w:hAnsi="Times New Roman"/>
          <w:b/>
          <w:bCs/>
          <w:sz w:val="28"/>
          <w:szCs w:val="28"/>
        </w:rPr>
        <w:t xml:space="preserve"> И СОЦИАЛЬНОГО РАЗВИТИЯ</w:t>
      </w:r>
      <w:r w:rsidRPr="00B3606B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</w:t>
      </w:r>
    </w:p>
    <w:p w:rsidR="009C6585" w:rsidRPr="00174883" w:rsidRDefault="009C6585" w:rsidP="009C6585">
      <w:pPr>
        <w:ind w:firstLine="0"/>
        <w:jc w:val="center"/>
        <w:rPr>
          <w:rFonts w:ascii="Times New Roman" w:hAnsi="Times New Roman"/>
          <w:b/>
          <w:sz w:val="20"/>
          <w:szCs w:val="20"/>
        </w:rPr>
      </w:pPr>
    </w:p>
    <w:p w:rsidR="009C6585" w:rsidRDefault="009C6585" w:rsidP="009C658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C6585" w:rsidRPr="00622AB4" w:rsidRDefault="009C6585" w:rsidP="009C6585">
      <w:pPr>
        <w:pStyle w:val="a3"/>
      </w:pPr>
      <w:r w:rsidRPr="00622AB4">
        <w:t xml:space="preserve">к проекту </w:t>
      </w:r>
      <w:r w:rsidR="002E3B10">
        <w:rPr>
          <w:lang w:val="ru-RU"/>
        </w:rPr>
        <w:t>з</w:t>
      </w:r>
      <w:r w:rsidRPr="00622AB4">
        <w:rPr>
          <w:lang w:val="ru-RU"/>
        </w:rPr>
        <w:t>акона Новосибирской области</w:t>
      </w:r>
      <w:r w:rsidRPr="00622AB4">
        <w:t xml:space="preserve"> «Об установлении коэффициента, отражающего региональные особенности рынка труд</w:t>
      </w:r>
      <w:r>
        <w:rPr>
          <w:lang w:val="ru-RU"/>
        </w:rPr>
        <w:t xml:space="preserve">а на территории </w:t>
      </w:r>
      <w:r w:rsidRPr="00622AB4">
        <w:t>Новосибирской области</w:t>
      </w:r>
      <w:r w:rsidR="000F6981">
        <w:rPr>
          <w:lang w:val="ru-RU"/>
        </w:rPr>
        <w:t>, на 2020</w:t>
      </w:r>
      <w:r>
        <w:rPr>
          <w:lang w:val="ru-RU"/>
        </w:rPr>
        <w:t xml:space="preserve"> год</w:t>
      </w:r>
      <w:r w:rsidRPr="00622AB4">
        <w:t>»</w:t>
      </w:r>
    </w:p>
    <w:p w:rsidR="009C6585" w:rsidRPr="00174883" w:rsidRDefault="009C6585" w:rsidP="009C6585">
      <w:pPr>
        <w:pStyle w:val="a3"/>
        <w:ind w:firstLine="77"/>
        <w:jc w:val="both"/>
        <w:rPr>
          <w:b w:val="0"/>
          <w:sz w:val="20"/>
          <w:szCs w:val="20"/>
          <w:lang w:val="ru-RU"/>
        </w:rPr>
      </w:pPr>
    </w:p>
    <w:p w:rsidR="003605B7" w:rsidRPr="0089062C" w:rsidRDefault="009C6585" w:rsidP="009C65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9062C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2E3B10" w:rsidRPr="0089062C">
        <w:rPr>
          <w:rFonts w:ascii="Times New Roman" w:hAnsi="Times New Roman" w:cs="Times New Roman"/>
          <w:b w:val="0"/>
          <w:sz w:val="28"/>
          <w:szCs w:val="28"/>
        </w:rPr>
        <w:t>з</w:t>
      </w:r>
      <w:r w:rsidRPr="0089062C">
        <w:rPr>
          <w:rFonts w:ascii="Times New Roman" w:hAnsi="Times New Roman" w:cs="Times New Roman"/>
          <w:b w:val="0"/>
          <w:sz w:val="28"/>
          <w:szCs w:val="28"/>
        </w:rPr>
        <w:t>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</w:t>
      </w:r>
      <w:r w:rsidR="000F6981" w:rsidRPr="0089062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89062C">
        <w:rPr>
          <w:rFonts w:ascii="Times New Roman" w:hAnsi="Times New Roman" w:cs="Times New Roman"/>
          <w:b w:val="0"/>
          <w:sz w:val="28"/>
          <w:szCs w:val="28"/>
        </w:rPr>
        <w:t xml:space="preserve"> год» (далее – проект закона) </w:t>
      </w:r>
      <w:r w:rsidR="003605B7" w:rsidRPr="0089062C">
        <w:rPr>
          <w:rFonts w:ascii="Times New Roman" w:hAnsi="Times New Roman" w:cs="Times New Roman"/>
          <w:b w:val="0"/>
          <w:sz w:val="28"/>
          <w:szCs w:val="28"/>
        </w:rPr>
        <w:t>подготовлен</w:t>
      </w:r>
      <w:r w:rsidRPr="0089062C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8C3956" w:rsidRPr="0089062C">
        <w:rPr>
          <w:rFonts w:ascii="Times New Roman" w:hAnsi="Times New Roman" w:cs="Times New Roman"/>
          <w:b w:val="0"/>
          <w:sz w:val="28"/>
          <w:szCs w:val="28"/>
        </w:rPr>
        <w:t xml:space="preserve">основании </w:t>
      </w:r>
      <w:r w:rsidR="00C24313" w:rsidRPr="0089062C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="008C3956" w:rsidRPr="0089062C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C24313" w:rsidRPr="0089062C">
        <w:rPr>
          <w:rFonts w:ascii="Times New Roman" w:hAnsi="Times New Roman" w:cs="Times New Roman"/>
          <w:b w:val="0"/>
          <w:sz w:val="28"/>
          <w:szCs w:val="28"/>
        </w:rPr>
        <w:t xml:space="preserve">статьи </w:t>
      </w:r>
      <w:r w:rsidR="003605B7" w:rsidRPr="0089062C">
        <w:rPr>
          <w:rFonts w:ascii="Times New Roman" w:hAnsi="Times New Roman" w:cs="Times New Roman"/>
          <w:b w:val="0"/>
          <w:sz w:val="28"/>
          <w:szCs w:val="28"/>
        </w:rPr>
        <w:t>227.1 Налогового кодекса Российской Федерации и применяется для расчета налога на доходы в виде фиксированного авансового платежа физических лиц – иностранных граждан, осуществляющих трудовую деятельность по найму в Российской Федерации на основании патента</w:t>
      </w:r>
      <w:proofErr w:type="gramEnd"/>
      <w:r w:rsidR="003605B7" w:rsidRPr="0089062C">
        <w:rPr>
          <w:rFonts w:ascii="Times New Roman" w:hAnsi="Times New Roman" w:cs="Times New Roman"/>
          <w:b w:val="0"/>
          <w:sz w:val="28"/>
          <w:szCs w:val="28"/>
        </w:rPr>
        <w:t xml:space="preserve"> на работу в соответствии со ст</w:t>
      </w:r>
      <w:r w:rsidR="008C3956" w:rsidRPr="0089062C">
        <w:rPr>
          <w:rFonts w:ascii="Times New Roman" w:hAnsi="Times New Roman" w:cs="Times New Roman"/>
          <w:b w:val="0"/>
          <w:sz w:val="28"/>
          <w:szCs w:val="28"/>
        </w:rPr>
        <w:t>атьей</w:t>
      </w:r>
      <w:r w:rsidR="003605B7" w:rsidRPr="0089062C">
        <w:rPr>
          <w:rFonts w:ascii="Times New Roman" w:hAnsi="Times New Roman" w:cs="Times New Roman"/>
          <w:b w:val="0"/>
          <w:sz w:val="28"/>
          <w:szCs w:val="28"/>
        </w:rPr>
        <w:t xml:space="preserve"> 13.3 Федерального закона от 25.07.2002 № 115-ФЗ «О правовом положении иностранных граждан в Российской Федерации».</w:t>
      </w:r>
    </w:p>
    <w:p w:rsidR="009C6585" w:rsidRPr="0089062C" w:rsidRDefault="006C5D1E" w:rsidP="009C6585">
      <w:pPr>
        <w:rPr>
          <w:rFonts w:ascii="Times New Roman" w:hAnsi="Times New Roman"/>
          <w:sz w:val="28"/>
          <w:szCs w:val="28"/>
        </w:rPr>
      </w:pPr>
      <w:r w:rsidRPr="0089062C">
        <w:rPr>
          <w:rFonts w:ascii="Times New Roman" w:eastAsia="Times New Roman" w:hAnsi="Times New Roman"/>
          <w:sz w:val="28"/>
          <w:szCs w:val="28"/>
        </w:rPr>
        <w:t xml:space="preserve">Предметом правового регулирования проекта закона является установление величины регионального коэффициента к фиксированным авансовым платежам по налогу на доходы физических лиц, </w:t>
      </w:r>
      <w:r w:rsidR="00461599" w:rsidRPr="0089062C">
        <w:rPr>
          <w:rFonts w:ascii="Times New Roman" w:eastAsia="Times New Roman" w:hAnsi="Times New Roman"/>
          <w:sz w:val="28"/>
          <w:szCs w:val="28"/>
        </w:rPr>
        <w:t xml:space="preserve">а именно иностранных граждан, </w:t>
      </w:r>
      <w:r w:rsidRPr="0089062C">
        <w:rPr>
          <w:rFonts w:ascii="Times New Roman" w:eastAsia="Times New Roman" w:hAnsi="Times New Roman"/>
          <w:sz w:val="28"/>
          <w:szCs w:val="28"/>
        </w:rPr>
        <w:t xml:space="preserve">осуществляющих на территории </w:t>
      </w:r>
      <w:r w:rsidR="000B3CD2" w:rsidRPr="0089062C">
        <w:rPr>
          <w:rFonts w:ascii="Times New Roman" w:eastAsia="Times New Roman" w:hAnsi="Times New Roman"/>
          <w:sz w:val="28"/>
          <w:szCs w:val="28"/>
        </w:rPr>
        <w:t xml:space="preserve">Новосибирской области </w:t>
      </w:r>
      <w:r w:rsidRPr="0089062C">
        <w:rPr>
          <w:rFonts w:ascii="Times New Roman" w:eastAsia="Times New Roman" w:hAnsi="Times New Roman"/>
          <w:sz w:val="28"/>
          <w:szCs w:val="28"/>
        </w:rPr>
        <w:t>трудовую деятельность по найму у физических лиц, индивидуальных предпринимателей и юридических лиц на основании патента.</w:t>
      </w:r>
      <w:r w:rsidR="00174883">
        <w:rPr>
          <w:rFonts w:ascii="Times New Roman" w:eastAsia="Times New Roman" w:hAnsi="Times New Roman"/>
          <w:sz w:val="28"/>
          <w:szCs w:val="28"/>
        </w:rPr>
        <w:t xml:space="preserve"> </w:t>
      </w:r>
      <w:r w:rsidR="00A45581" w:rsidRPr="0089062C">
        <w:rPr>
          <w:rFonts w:ascii="Times New Roman" w:hAnsi="Times New Roman"/>
          <w:sz w:val="28"/>
          <w:szCs w:val="28"/>
        </w:rPr>
        <w:t xml:space="preserve">Законом </w:t>
      </w:r>
      <w:r w:rsidR="009C6585" w:rsidRPr="0089062C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4369AC" w:rsidRPr="0089062C">
        <w:rPr>
          <w:rFonts w:ascii="Times New Roman" w:hAnsi="Times New Roman"/>
          <w:sz w:val="28"/>
          <w:szCs w:val="28"/>
        </w:rPr>
        <w:t>от 30</w:t>
      </w:r>
      <w:r w:rsidR="00A45581" w:rsidRPr="0089062C">
        <w:rPr>
          <w:rFonts w:ascii="Times New Roman" w:hAnsi="Times New Roman"/>
          <w:sz w:val="28"/>
          <w:szCs w:val="28"/>
        </w:rPr>
        <w:t>.1</w:t>
      </w:r>
      <w:r w:rsidR="004369AC" w:rsidRPr="0089062C">
        <w:rPr>
          <w:rFonts w:ascii="Times New Roman" w:hAnsi="Times New Roman"/>
          <w:sz w:val="28"/>
          <w:szCs w:val="28"/>
        </w:rPr>
        <w:t>1</w:t>
      </w:r>
      <w:r w:rsidR="00A45581" w:rsidRPr="0089062C">
        <w:rPr>
          <w:rFonts w:ascii="Times New Roman" w:hAnsi="Times New Roman"/>
          <w:sz w:val="28"/>
          <w:szCs w:val="28"/>
        </w:rPr>
        <w:t>.201</w:t>
      </w:r>
      <w:r w:rsidR="00F171F5" w:rsidRPr="0089062C">
        <w:rPr>
          <w:rFonts w:ascii="Times New Roman" w:hAnsi="Times New Roman"/>
          <w:sz w:val="28"/>
          <w:szCs w:val="28"/>
        </w:rPr>
        <w:t>8</w:t>
      </w:r>
      <w:r w:rsidR="004369AC" w:rsidRPr="0089062C">
        <w:rPr>
          <w:rFonts w:ascii="Times New Roman" w:hAnsi="Times New Roman"/>
          <w:sz w:val="28"/>
          <w:szCs w:val="28"/>
        </w:rPr>
        <w:t xml:space="preserve"> № </w:t>
      </w:r>
      <w:r w:rsidR="00F171F5" w:rsidRPr="0089062C">
        <w:rPr>
          <w:rFonts w:ascii="Times New Roman" w:hAnsi="Times New Roman"/>
          <w:sz w:val="28"/>
          <w:szCs w:val="28"/>
        </w:rPr>
        <w:t>314</w:t>
      </w:r>
      <w:r w:rsidR="00A45581" w:rsidRPr="0089062C">
        <w:rPr>
          <w:rFonts w:ascii="Times New Roman" w:hAnsi="Times New Roman"/>
          <w:sz w:val="28"/>
          <w:szCs w:val="28"/>
        </w:rPr>
        <w:t>-</w:t>
      </w:r>
      <w:r w:rsidR="002371D4" w:rsidRPr="0089062C">
        <w:rPr>
          <w:rFonts w:ascii="Times New Roman" w:hAnsi="Times New Roman"/>
          <w:sz w:val="28"/>
          <w:szCs w:val="28"/>
        </w:rPr>
        <w:t>О</w:t>
      </w:r>
      <w:r w:rsidR="00A45581" w:rsidRPr="0089062C">
        <w:rPr>
          <w:rFonts w:ascii="Times New Roman" w:hAnsi="Times New Roman"/>
          <w:sz w:val="28"/>
          <w:szCs w:val="28"/>
        </w:rPr>
        <w:t xml:space="preserve">З </w:t>
      </w:r>
      <w:r w:rsidR="008C3956" w:rsidRPr="0089062C">
        <w:rPr>
          <w:rFonts w:ascii="Times New Roman" w:hAnsi="Times New Roman"/>
          <w:sz w:val="28"/>
          <w:szCs w:val="28"/>
        </w:rPr>
        <w:t>«Об установлении коэффициента, отражающего региональные особенности рынка труда на территории Новосибирской области, на 201</w:t>
      </w:r>
      <w:r w:rsidR="00F171F5" w:rsidRPr="0089062C">
        <w:rPr>
          <w:rFonts w:ascii="Times New Roman" w:hAnsi="Times New Roman"/>
          <w:sz w:val="28"/>
          <w:szCs w:val="28"/>
        </w:rPr>
        <w:t>9</w:t>
      </w:r>
      <w:r w:rsidR="008C3956" w:rsidRPr="0089062C">
        <w:rPr>
          <w:rFonts w:ascii="Times New Roman" w:hAnsi="Times New Roman"/>
          <w:sz w:val="28"/>
          <w:szCs w:val="28"/>
        </w:rPr>
        <w:t xml:space="preserve"> год» </w:t>
      </w:r>
      <w:r w:rsidR="00851CA6">
        <w:rPr>
          <w:rFonts w:ascii="Times New Roman" w:hAnsi="Times New Roman"/>
          <w:sz w:val="28"/>
          <w:szCs w:val="28"/>
        </w:rPr>
        <w:t xml:space="preserve">региональный </w:t>
      </w:r>
      <w:r w:rsidR="009C6585" w:rsidRPr="00190885">
        <w:rPr>
          <w:rFonts w:ascii="Times New Roman" w:hAnsi="Times New Roman"/>
          <w:sz w:val="28"/>
          <w:szCs w:val="28"/>
        </w:rPr>
        <w:t xml:space="preserve">коэффициент </w:t>
      </w:r>
      <w:r w:rsidR="00A34FAF" w:rsidRPr="00190885">
        <w:rPr>
          <w:rFonts w:ascii="Times New Roman" w:hAnsi="Times New Roman"/>
          <w:sz w:val="28"/>
          <w:szCs w:val="28"/>
        </w:rPr>
        <w:t xml:space="preserve">в 2019 году </w:t>
      </w:r>
      <w:r w:rsidR="009C6585" w:rsidRPr="00190885">
        <w:rPr>
          <w:rFonts w:ascii="Times New Roman" w:hAnsi="Times New Roman"/>
          <w:sz w:val="28"/>
          <w:szCs w:val="28"/>
        </w:rPr>
        <w:t>устан</w:t>
      </w:r>
      <w:r w:rsidR="00A45581" w:rsidRPr="00190885">
        <w:rPr>
          <w:rFonts w:ascii="Times New Roman" w:hAnsi="Times New Roman"/>
          <w:sz w:val="28"/>
          <w:szCs w:val="28"/>
        </w:rPr>
        <w:t>о</w:t>
      </w:r>
      <w:r w:rsidR="009C6585" w:rsidRPr="00190885">
        <w:rPr>
          <w:rFonts w:ascii="Times New Roman" w:hAnsi="Times New Roman"/>
          <w:sz w:val="28"/>
          <w:szCs w:val="28"/>
        </w:rPr>
        <w:t>вл</w:t>
      </w:r>
      <w:r w:rsidR="00A45581" w:rsidRPr="00190885">
        <w:rPr>
          <w:rFonts w:ascii="Times New Roman" w:hAnsi="Times New Roman"/>
          <w:sz w:val="28"/>
          <w:szCs w:val="28"/>
        </w:rPr>
        <w:t>ен</w:t>
      </w:r>
      <w:r w:rsidR="009C6585" w:rsidRPr="00190885">
        <w:rPr>
          <w:rFonts w:ascii="Times New Roman" w:hAnsi="Times New Roman"/>
          <w:sz w:val="28"/>
          <w:szCs w:val="28"/>
        </w:rPr>
        <w:t xml:space="preserve"> равным 1</w:t>
      </w:r>
      <w:r w:rsidR="004369AC" w:rsidRPr="00190885">
        <w:rPr>
          <w:rFonts w:ascii="Times New Roman" w:hAnsi="Times New Roman"/>
          <w:sz w:val="28"/>
          <w:szCs w:val="28"/>
        </w:rPr>
        <w:t>,7</w:t>
      </w:r>
      <w:r w:rsidR="00A45581" w:rsidRPr="00190885">
        <w:rPr>
          <w:rFonts w:ascii="Times New Roman" w:hAnsi="Times New Roman"/>
          <w:sz w:val="28"/>
          <w:szCs w:val="28"/>
        </w:rPr>
        <w:t>7</w:t>
      </w:r>
      <w:r w:rsidR="009C6585" w:rsidRPr="00190885">
        <w:rPr>
          <w:rFonts w:ascii="Times New Roman" w:hAnsi="Times New Roman"/>
          <w:sz w:val="28"/>
          <w:szCs w:val="28"/>
        </w:rPr>
        <w:t xml:space="preserve">. </w:t>
      </w:r>
      <w:r w:rsidR="00D00A78" w:rsidRPr="00190885">
        <w:rPr>
          <w:rFonts w:ascii="Times New Roman" w:hAnsi="Times New Roman"/>
          <w:sz w:val="28"/>
          <w:szCs w:val="28"/>
        </w:rPr>
        <w:t>Расчет производился исходя из целесообразности привлечения</w:t>
      </w:r>
      <w:r w:rsidR="00D00A78" w:rsidRPr="0089062C">
        <w:rPr>
          <w:rFonts w:ascii="Times New Roman" w:hAnsi="Times New Roman"/>
          <w:sz w:val="28"/>
          <w:szCs w:val="28"/>
        </w:rPr>
        <w:t xml:space="preserve"> в приоритетные отрасли экономики региона дополнительных квалифицированных работ</w:t>
      </w:r>
      <w:r w:rsidR="009344B1" w:rsidRPr="0089062C">
        <w:rPr>
          <w:rFonts w:ascii="Times New Roman" w:hAnsi="Times New Roman"/>
          <w:sz w:val="28"/>
          <w:szCs w:val="28"/>
        </w:rPr>
        <w:t xml:space="preserve">ников, постепенного вытеснения </w:t>
      </w:r>
      <w:r w:rsidR="00D00A78" w:rsidRPr="0089062C">
        <w:rPr>
          <w:rFonts w:ascii="Times New Roman" w:hAnsi="Times New Roman"/>
          <w:sz w:val="28"/>
          <w:szCs w:val="28"/>
        </w:rPr>
        <w:t xml:space="preserve">низкоквалифицированной рабочей силы, обеспечения приоритетного права российских граждан на замещение свободных рабочих мест. </w:t>
      </w:r>
      <w:r w:rsidR="00F171F5" w:rsidRPr="0089062C">
        <w:rPr>
          <w:rFonts w:ascii="Times New Roman" w:hAnsi="Times New Roman"/>
          <w:sz w:val="28"/>
          <w:szCs w:val="28"/>
        </w:rPr>
        <w:t>С учетом фиксированного авансового платежа в размере 1200 рублей и установленного на 2019 год приказом Министерства экономического развития Российской Федерации от 30.10.2018 № 595 коэффициента - дефлятора в размере 1,729, стоимость патента в текущем году в Новосибирской области составила 3 672,4 рубля.</w:t>
      </w:r>
    </w:p>
    <w:p w:rsidR="00F171F5" w:rsidRPr="0089062C" w:rsidRDefault="0020343F" w:rsidP="00F171F5">
      <w:pPr>
        <w:rPr>
          <w:rFonts w:ascii="Times New Roman" w:hAnsi="Times New Roman"/>
          <w:sz w:val="28"/>
          <w:szCs w:val="28"/>
        </w:rPr>
      </w:pPr>
      <w:r w:rsidRPr="0089062C">
        <w:rPr>
          <w:rFonts w:ascii="Times New Roman" w:hAnsi="Times New Roman"/>
          <w:sz w:val="28"/>
          <w:szCs w:val="28"/>
        </w:rPr>
        <w:t xml:space="preserve">По </w:t>
      </w:r>
      <w:r w:rsidRPr="00DC71B4">
        <w:rPr>
          <w:rFonts w:ascii="Times New Roman" w:hAnsi="Times New Roman"/>
          <w:sz w:val="28"/>
          <w:szCs w:val="28"/>
        </w:rPr>
        <w:t>учетным данным У</w:t>
      </w:r>
      <w:r w:rsidR="00DC71B4" w:rsidRPr="00DC71B4">
        <w:rPr>
          <w:rFonts w:ascii="Times New Roman" w:hAnsi="Times New Roman"/>
          <w:sz w:val="28"/>
          <w:szCs w:val="28"/>
        </w:rPr>
        <w:t xml:space="preserve">правления по вопросам миграции </w:t>
      </w:r>
      <w:r w:rsidRPr="00DC71B4">
        <w:rPr>
          <w:rFonts w:ascii="Times New Roman" w:hAnsi="Times New Roman"/>
          <w:sz w:val="28"/>
          <w:szCs w:val="28"/>
        </w:rPr>
        <w:t>Г</w:t>
      </w:r>
      <w:r w:rsidR="00DC71B4" w:rsidRPr="00DC71B4">
        <w:rPr>
          <w:rFonts w:ascii="Times New Roman" w:hAnsi="Times New Roman"/>
          <w:sz w:val="28"/>
          <w:szCs w:val="28"/>
        </w:rPr>
        <w:t xml:space="preserve">лавного управления </w:t>
      </w:r>
      <w:r w:rsidR="00DC71B4" w:rsidRPr="00DC71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Министерства внутренних дел Российской Федерации </w:t>
      </w:r>
      <w:r w:rsidRPr="0089062C">
        <w:rPr>
          <w:rFonts w:ascii="Times New Roman" w:hAnsi="Times New Roman"/>
          <w:sz w:val="28"/>
          <w:szCs w:val="28"/>
        </w:rPr>
        <w:t xml:space="preserve">за </w:t>
      </w:r>
      <w:r w:rsidR="0040702D">
        <w:rPr>
          <w:rFonts w:ascii="Times New Roman" w:hAnsi="Times New Roman"/>
          <w:sz w:val="28"/>
          <w:szCs w:val="28"/>
        </w:rPr>
        <w:t>8</w:t>
      </w:r>
      <w:r w:rsidRPr="0089062C">
        <w:rPr>
          <w:rFonts w:ascii="Times New Roman" w:hAnsi="Times New Roman"/>
          <w:sz w:val="28"/>
          <w:szCs w:val="28"/>
        </w:rPr>
        <w:t xml:space="preserve"> месяцев 201</w:t>
      </w:r>
      <w:r w:rsidR="00F171F5" w:rsidRPr="0089062C">
        <w:rPr>
          <w:rFonts w:ascii="Times New Roman" w:hAnsi="Times New Roman"/>
          <w:sz w:val="28"/>
          <w:szCs w:val="28"/>
        </w:rPr>
        <w:t>9</w:t>
      </w:r>
      <w:r w:rsidRPr="0089062C">
        <w:rPr>
          <w:rFonts w:ascii="Times New Roman" w:hAnsi="Times New Roman"/>
          <w:sz w:val="28"/>
          <w:szCs w:val="28"/>
        </w:rPr>
        <w:t xml:space="preserve"> года по сравнению с аналогичными периодами </w:t>
      </w:r>
      <w:r w:rsidRPr="00DC71B4">
        <w:rPr>
          <w:rFonts w:ascii="Times New Roman" w:hAnsi="Times New Roman"/>
          <w:sz w:val="28"/>
          <w:szCs w:val="28"/>
        </w:rPr>
        <w:t>201</w:t>
      </w:r>
      <w:r w:rsidR="00F171F5" w:rsidRPr="00DC71B4">
        <w:rPr>
          <w:rFonts w:ascii="Times New Roman" w:hAnsi="Times New Roman"/>
          <w:sz w:val="28"/>
          <w:szCs w:val="28"/>
        </w:rPr>
        <w:t>7</w:t>
      </w:r>
      <w:r w:rsidR="00C24313" w:rsidRPr="00DC71B4">
        <w:rPr>
          <w:rFonts w:ascii="Times New Roman" w:hAnsi="Times New Roman"/>
          <w:sz w:val="28"/>
          <w:szCs w:val="28"/>
        </w:rPr>
        <w:t xml:space="preserve"> –</w:t>
      </w:r>
      <w:r w:rsidR="00C24313" w:rsidRPr="0089062C">
        <w:rPr>
          <w:rFonts w:ascii="Times New Roman" w:hAnsi="Times New Roman"/>
          <w:sz w:val="28"/>
          <w:szCs w:val="28"/>
        </w:rPr>
        <w:t xml:space="preserve"> </w:t>
      </w:r>
      <w:r w:rsidRPr="00B65052">
        <w:rPr>
          <w:rFonts w:ascii="Times New Roman" w:hAnsi="Times New Roman"/>
          <w:sz w:val="28"/>
          <w:szCs w:val="28"/>
        </w:rPr>
        <w:t>201</w:t>
      </w:r>
      <w:r w:rsidR="00F171F5" w:rsidRPr="00B65052">
        <w:rPr>
          <w:rFonts w:ascii="Times New Roman" w:hAnsi="Times New Roman"/>
          <w:sz w:val="28"/>
          <w:szCs w:val="28"/>
        </w:rPr>
        <w:t>8</w:t>
      </w:r>
      <w:r w:rsidRPr="00B65052">
        <w:rPr>
          <w:rFonts w:ascii="Times New Roman" w:hAnsi="Times New Roman"/>
          <w:sz w:val="28"/>
          <w:szCs w:val="28"/>
        </w:rPr>
        <w:t xml:space="preserve"> г</w:t>
      </w:r>
      <w:r w:rsidRPr="0089062C">
        <w:rPr>
          <w:rFonts w:ascii="Times New Roman" w:hAnsi="Times New Roman"/>
          <w:sz w:val="28"/>
          <w:szCs w:val="28"/>
        </w:rPr>
        <w:t>одов количество выданных иностранным граждан</w:t>
      </w:r>
      <w:r w:rsidR="0040702D">
        <w:rPr>
          <w:rFonts w:ascii="Times New Roman" w:hAnsi="Times New Roman"/>
          <w:sz w:val="28"/>
          <w:szCs w:val="28"/>
        </w:rPr>
        <w:t>ам патентов осталось на уровне 26</w:t>
      </w:r>
      <w:r w:rsidRPr="0089062C">
        <w:rPr>
          <w:rFonts w:ascii="Times New Roman" w:hAnsi="Times New Roman"/>
          <w:sz w:val="28"/>
          <w:szCs w:val="28"/>
        </w:rPr>
        <w:t xml:space="preserve"> тыс</w:t>
      </w:r>
      <w:r w:rsidR="00F171F5" w:rsidRPr="0089062C">
        <w:rPr>
          <w:rFonts w:ascii="Times New Roman" w:hAnsi="Times New Roman"/>
          <w:sz w:val="28"/>
          <w:szCs w:val="28"/>
        </w:rPr>
        <w:t>яч</w:t>
      </w:r>
      <w:r w:rsidRPr="0089062C">
        <w:rPr>
          <w:rFonts w:ascii="Times New Roman" w:hAnsi="Times New Roman"/>
          <w:sz w:val="28"/>
          <w:szCs w:val="28"/>
        </w:rPr>
        <w:t xml:space="preserve">. </w:t>
      </w:r>
      <w:r w:rsidR="00F171F5" w:rsidRPr="0089062C">
        <w:rPr>
          <w:rFonts w:ascii="Times New Roman" w:hAnsi="Times New Roman"/>
          <w:sz w:val="28"/>
          <w:szCs w:val="28"/>
        </w:rPr>
        <w:t xml:space="preserve">Доля иностранных работников, осуществляющих трудовую деятельность на основании патента, в численности занятых в экономике Новосибирской области прогнозируется на уровне 2018 года и составляет 1,5%. Таким образом, </w:t>
      </w:r>
      <w:r w:rsidR="00F171F5" w:rsidRPr="0089062C">
        <w:rPr>
          <w:rFonts w:ascii="Times New Roman" w:hAnsi="Times New Roman"/>
          <w:sz w:val="28"/>
          <w:szCs w:val="28"/>
        </w:rPr>
        <w:lastRenderedPageBreak/>
        <w:t xml:space="preserve">потребность работодателей в привлечении </w:t>
      </w:r>
      <w:r w:rsidR="00DC71B4">
        <w:rPr>
          <w:rFonts w:ascii="Times New Roman" w:hAnsi="Times New Roman"/>
          <w:sz w:val="28"/>
          <w:szCs w:val="28"/>
        </w:rPr>
        <w:t>иностранных работников</w:t>
      </w:r>
      <w:r w:rsidR="00F171F5" w:rsidRPr="0089062C">
        <w:rPr>
          <w:rFonts w:ascii="Times New Roman" w:hAnsi="Times New Roman"/>
          <w:sz w:val="28"/>
          <w:szCs w:val="28"/>
        </w:rPr>
        <w:t xml:space="preserve"> на основании патентов не ущемляет интересы российских граждан.</w:t>
      </w:r>
    </w:p>
    <w:p w:rsidR="0089062C" w:rsidRPr="00174883" w:rsidRDefault="009C6585" w:rsidP="00174883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89062C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6831B0" w:rsidRPr="0089062C">
        <w:rPr>
          <w:rFonts w:ascii="Times New Roman" w:hAnsi="Times New Roman" w:cs="Times New Roman"/>
          <w:b w:val="0"/>
          <w:sz w:val="28"/>
          <w:szCs w:val="28"/>
        </w:rPr>
        <w:t>сохранения устойчивого положения</w:t>
      </w:r>
      <w:r w:rsidRPr="0089062C">
        <w:rPr>
          <w:rFonts w:ascii="Times New Roman" w:hAnsi="Times New Roman" w:cs="Times New Roman"/>
          <w:b w:val="0"/>
          <w:sz w:val="28"/>
          <w:szCs w:val="28"/>
        </w:rPr>
        <w:t xml:space="preserve"> на рынке труда Новосибирской области</w:t>
      </w:r>
      <w:r w:rsidR="006831B0" w:rsidRPr="0089062C">
        <w:rPr>
          <w:rFonts w:ascii="Times New Roman" w:hAnsi="Times New Roman" w:cs="Times New Roman"/>
          <w:b w:val="0"/>
          <w:sz w:val="28"/>
          <w:szCs w:val="28"/>
        </w:rPr>
        <w:t>, обеспечения стабильной работы организаций</w:t>
      </w:r>
      <w:r w:rsidR="006831B0" w:rsidRPr="0089062C">
        <w:rPr>
          <w:rFonts w:ascii="Times New Roman" w:hAnsi="Times New Roman"/>
          <w:b w:val="0"/>
          <w:sz w:val="28"/>
          <w:szCs w:val="28"/>
        </w:rPr>
        <w:t xml:space="preserve"> Новосибирской области</w:t>
      </w:r>
      <w:r w:rsidRPr="0089062C">
        <w:rPr>
          <w:rFonts w:ascii="Times New Roman" w:hAnsi="Times New Roman"/>
          <w:b w:val="0"/>
          <w:sz w:val="28"/>
          <w:szCs w:val="28"/>
        </w:rPr>
        <w:t>,</w:t>
      </w:r>
      <w:r w:rsidR="00D53B5A" w:rsidRPr="0089062C">
        <w:rPr>
          <w:rFonts w:ascii="Times New Roman" w:hAnsi="Times New Roman"/>
          <w:b w:val="0"/>
          <w:sz w:val="28"/>
          <w:szCs w:val="28"/>
        </w:rPr>
        <w:t xml:space="preserve"> а также реализации полномочий </w:t>
      </w:r>
      <w:r w:rsidRPr="0089062C">
        <w:rPr>
          <w:rFonts w:ascii="Times New Roman" w:hAnsi="Times New Roman"/>
          <w:b w:val="0"/>
          <w:sz w:val="28"/>
          <w:szCs w:val="28"/>
        </w:rPr>
        <w:t>субъект</w:t>
      </w:r>
      <w:r w:rsidR="00E47977">
        <w:rPr>
          <w:rFonts w:ascii="Times New Roman" w:hAnsi="Times New Roman"/>
          <w:b w:val="0"/>
          <w:sz w:val="28"/>
          <w:szCs w:val="28"/>
        </w:rPr>
        <w:t>а</w:t>
      </w:r>
      <w:r w:rsidRPr="0089062C">
        <w:rPr>
          <w:rFonts w:ascii="Times New Roman" w:hAnsi="Times New Roman"/>
          <w:b w:val="0"/>
          <w:sz w:val="28"/>
          <w:szCs w:val="28"/>
        </w:rPr>
        <w:t xml:space="preserve"> Российской Федерации в части установления коэффициента, отражающего региональные особенности рынка труда, проектом закона предлагается установить </w:t>
      </w:r>
      <w:r w:rsidR="00851CA6" w:rsidRPr="0089062C">
        <w:rPr>
          <w:rFonts w:ascii="Times New Roman" w:hAnsi="Times New Roman"/>
          <w:b w:val="0"/>
          <w:sz w:val="28"/>
          <w:szCs w:val="28"/>
        </w:rPr>
        <w:t xml:space="preserve">на 2020 год </w:t>
      </w:r>
      <w:r w:rsidRPr="0089062C">
        <w:rPr>
          <w:rFonts w:ascii="Times New Roman" w:hAnsi="Times New Roman"/>
          <w:b w:val="0"/>
          <w:sz w:val="28"/>
          <w:szCs w:val="28"/>
        </w:rPr>
        <w:t xml:space="preserve">на территории Новосибирской области </w:t>
      </w:r>
      <w:r w:rsidR="00851CA6">
        <w:rPr>
          <w:rFonts w:ascii="Times New Roman" w:hAnsi="Times New Roman"/>
          <w:b w:val="0"/>
          <w:sz w:val="28"/>
          <w:szCs w:val="28"/>
        </w:rPr>
        <w:t>региональный</w:t>
      </w:r>
      <w:r w:rsidR="00167FBD" w:rsidRPr="0089062C">
        <w:rPr>
          <w:rFonts w:ascii="Times New Roman" w:hAnsi="Times New Roman"/>
          <w:b w:val="0"/>
          <w:sz w:val="28"/>
          <w:szCs w:val="28"/>
        </w:rPr>
        <w:t xml:space="preserve"> коэффициент</w:t>
      </w:r>
      <w:r w:rsidRPr="0089062C">
        <w:rPr>
          <w:rFonts w:ascii="Times New Roman" w:hAnsi="Times New Roman"/>
          <w:b w:val="0"/>
          <w:sz w:val="28"/>
          <w:szCs w:val="28"/>
        </w:rPr>
        <w:t xml:space="preserve"> в размере </w:t>
      </w:r>
      <w:r w:rsidR="00A45581" w:rsidRPr="0089062C">
        <w:rPr>
          <w:rFonts w:ascii="Times New Roman" w:hAnsi="Times New Roman"/>
          <w:b w:val="0"/>
          <w:sz w:val="28"/>
          <w:szCs w:val="28"/>
        </w:rPr>
        <w:t>1,</w:t>
      </w:r>
      <w:r w:rsidR="00F171F5" w:rsidRPr="0089062C">
        <w:rPr>
          <w:rFonts w:ascii="Times New Roman" w:hAnsi="Times New Roman"/>
          <w:b w:val="0"/>
          <w:sz w:val="28"/>
          <w:szCs w:val="28"/>
        </w:rPr>
        <w:t>98</w:t>
      </w:r>
      <w:r w:rsidR="006219B7" w:rsidRPr="0089062C">
        <w:rPr>
          <w:rFonts w:ascii="Times New Roman" w:hAnsi="Times New Roman"/>
          <w:b w:val="0"/>
          <w:sz w:val="28"/>
          <w:szCs w:val="28"/>
        </w:rPr>
        <w:t xml:space="preserve">, учитывая предполагаемое увеличение федерального коэффициента-дефлятора на величину уровня инфляции </w:t>
      </w:r>
      <w:r w:rsidR="006219B7" w:rsidRPr="0089062C">
        <w:rPr>
          <w:rFonts w:ascii="Times New Roman" w:hAnsi="Times New Roman" w:cs="Times New Roman"/>
          <w:b w:val="0"/>
          <w:sz w:val="28"/>
          <w:szCs w:val="28"/>
        </w:rPr>
        <w:t>(</w:t>
      </w:r>
      <w:r w:rsidR="00F171F5" w:rsidRPr="0089062C">
        <w:rPr>
          <w:rFonts w:ascii="Times New Roman" w:hAnsi="Times New Roman" w:cs="Times New Roman"/>
          <w:b w:val="0"/>
          <w:sz w:val="28"/>
          <w:szCs w:val="28"/>
        </w:rPr>
        <w:t>4,0% в соответствии</w:t>
      </w:r>
      <w:proofErr w:type="gramEnd"/>
      <w:r w:rsidR="00F171F5" w:rsidRPr="0089062C">
        <w:rPr>
          <w:rFonts w:ascii="Times New Roman" w:hAnsi="Times New Roman" w:cs="Times New Roman"/>
          <w:b w:val="0"/>
          <w:sz w:val="28"/>
          <w:szCs w:val="28"/>
        </w:rPr>
        <w:t xml:space="preserve"> с уровнем инфляции, предусмотренным Федеральным законом от 29.11.2018 № 459-ФЗ «О федеральном бюджете на 2019 год и на плановый период 2020 и 2021 годов</w:t>
      </w:r>
      <w:r w:rsidR="00F171F5" w:rsidRPr="00174883">
        <w:rPr>
          <w:rFonts w:ascii="Times New Roman" w:hAnsi="Times New Roman" w:cs="Times New Roman"/>
          <w:b w:val="0"/>
          <w:sz w:val="28"/>
          <w:szCs w:val="28"/>
        </w:rPr>
        <w:t>»</w:t>
      </w:r>
      <w:r w:rsidR="006219B7" w:rsidRPr="00174883">
        <w:rPr>
          <w:rFonts w:ascii="Times New Roman" w:hAnsi="Times New Roman" w:cs="Times New Roman"/>
          <w:b w:val="0"/>
          <w:sz w:val="28"/>
          <w:szCs w:val="28"/>
        </w:rPr>
        <w:t>).</w:t>
      </w:r>
      <w:r w:rsidR="00174883" w:rsidRPr="001748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062C" w:rsidRPr="00174883">
        <w:rPr>
          <w:rFonts w:ascii="Times New Roman" w:hAnsi="Times New Roman"/>
          <w:b w:val="0"/>
          <w:sz w:val="28"/>
          <w:szCs w:val="28"/>
        </w:rPr>
        <w:t xml:space="preserve">Установление </w:t>
      </w:r>
      <w:r w:rsidR="00851CA6" w:rsidRPr="00174883">
        <w:rPr>
          <w:rFonts w:ascii="Times New Roman" w:hAnsi="Times New Roman"/>
          <w:b w:val="0"/>
          <w:sz w:val="28"/>
          <w:szCs w:val="28"/>
        </w:rPr>
        <w:t xml:space="preserve">регионального </w:t>
      </w:r>
      <w:r w:rsidR="0089062C" w:rsidRPr="00174883">
        <w:rPr>
          <w:rFonts w:ascii="Times New Roman" w:hAnsi="Times New Roman"/>
          <w:b w:val="0"/>
          <w:sz w:val="28"/>
          <w:szCs w:val="28"/>
        </w:rPr>
        <w:t>коэффициента в размере 1,98 позвол</w:t>
      </w:r>
      <w:r w:rsidR="00CC602D" w:rsidRPr="00174883">
        <w:rPr>
          <w:rFonts w:ascii="Times New Roman" w:hAnsi="Times New Roman"/>
          <w:b w:val="0"/>
          <w:sz w:val="28"/>
          <w:szCs w:val="28"/>
        </w:rPr>
        <w:t>и</w:t>
      </w:r>
      <w:r w:rsidR="0089062C" w:rsidRPr="00174883">
        <w:rPr>
          <w:rFonts w:ascii="Times New Roman" w:hAnsi="Times New Roman"/>
          <w:b w:val="0"/>
          <w:sz w:val="28"/>
          <w:szCs w:val="28"/>
        </w:rPr>
        <w:t>т приблизить величину налога, уплачиваемого ин</w:t>
      </w:r>
      <w:r w:rsidR="00E47977" w:rsidRPr="00174883">
        <w:rPr>
          <w:rFonts w:ascii="Times New Roman" w:hAnsi="Times New Roman"/>
          <w:b w:val="0"/>
          <w:sz w:val="28"/>
          <w:szCs w:val="28"/>
        </w:rPr>
        <w:t>остранными гражданами, к сумме налога на доходы физических лиц</w:t>
      </w:r>
      <w:r w:rsidR="0089062C" w:rsidRPr="00174883">
        <w:rPr>
          <w:rFonts w:ascii="Times New Roman" w:hAnsi="Times New Roman"/>
          <w:b w:val="0"/>
          <w:sz w:val="28"/>
          <w:szCs w:val="28"/>
        </w:rPr>
        <w:t>, от уровня сложившейся за январь-декабрь 2018 года среднемесячной номинальной начисленной заработной платы в отраслях экономики, где преимущественно востребован низкоквалифицированный труд</w:t>
      </w:r>
      <w:r w:rsidR="00851CA6" w:rsidRPr="00174883">
        <w:rPr>
          <w:rFonts w:ascii="Times New Roman" w:hAnsi="Times New Roman"/>
          <w:b w:val="0"/>
          <w:sz w:val="28"/>
          <w:szCs w:val="28"/>
        </w:rPr>
        <w:t xml:space="preserve"> </w:t>
      </w:r>
      <w:r w:rsidR="0089062C" w:rsidRPr="00174883">
        <w:rPr>
          <w:rFonts w:ascii="Times New Roman" w:hAnsi="Times New Roman"/>
          <w:b w:val="0"/>
          <w:sz w:val="28"/>
          <w:szCs w:val="28"/>
        </w:rPr>
        <w:t xml:space="preserve"> и осуществляют трудовую деятельность </w:t>
      </w:r>
      <w:r w:rsidR="00E47977" w:rsidRPr="00174883">
        <w:rPr>
          <w:rFonts w:ascii="Times New Roman" w:hAnsi="Times New Roman"/>
          <w:b w:val="0"/>
          <w:sz w:val="28"/>
          <w:szCs w:val="28"/>
        </w:rPr>
        <w:t>иностранные работники</w:t>
      </w:r>
      <w:r w:rsidR="00851CA6" w:rsidRPr="00174883">
        <w:rPr>
          <w:rFonts w:ascii="Times New Roman" w:hAnsi="Times New Roman"/>
          <w:b w:val="0"/>
          <w:sz w:val="28"/>
          <w:szCs w:val="28"/>
        </w:rPr>
        <w:t xml:space="preserve"> (32873,3 рубля)</w:t>
      </w:r>
      <w:r w:rsidR="0089062C" w:rsidRPr="00174883">
        <w:rPr>
          <w:rFonts w:ascii="Times New Roman" w:hAnsi="Times New Roman"/>
          <w:b w:val="0"/>
          <w:sz w:val="28"/>
          <w:szCs w:val="28"/>
        </w:rPr>
        <w:t>.</w:t>
      </w:r>
    </w:p>
    <w:p w:rsidR="0022509C" w:rsidRPr="0089062C" w:rsidRDefault="008F5EDE" w:rsidP="00174883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Незначительное увеличение регионально</w:t>
      </w:r>
      <w:r w:rsidR="00AE2404">
        <w:rPr>
          <w:rFonts w:ascii="Times New Roman" w:hAnsi="Times New Roman"/>
          <w:sz w:val="28"/>
          <w:szCs w:val="28"/>
        </w:rPr>
        <w:t>го коэффициента (с 1,77 до 1,98</w:t>
      </w:r>
      <w:r>
        <w:rPr>
          <w:rFonts w:ascii="Times New Roman" w:hAnsi="Times New Roman"/>
          <w:sz w:val="28"/>
          <w:szCs w:val="28"/>
        </w:rPr>
        <w:t xml:space="preserve"> или на 0,21 пункта) позволит минимизировать риски резкой негативной реакции со стороны работодателей и общественности, а также сохранить численность иностранных работников на уровне, необходимом для укомплектации низкоквалифицированных рабочих мест.</w:t>
      </w:r>
      <w:r w:rsidR="00174883">
        <w:rPr>
          <w:rFonts w:ascii="Times New Roman" w:hAnsi="Times New Roman"/>
          <w:sz w:val="28"/>
          <w:szCs w:val="28"/>
        </w:rPr>
        <w:t xml:space="preserve"> </w:t>
      </w:r>
      <w:r w:rsidR="00F65DDE">
        <w:rPr>
          <w:rFonts w:ascii="Times New Roman" w:hAnsi="Times New Roman"/>
          <w:sz w:val="28"/>
          <w:szCs w:val="28"/>
        </w:rPr>
        <w:t>При установлении регионального коэффициента в размере 1,98 с</w:t>
      </w:r>
      <w:r w:rsidR="006219B7" w:rsidRPr="0089062C">
        <w:rPr>
          <w:rFonts w:ascii="Times New Roman" w:hAnsi="Times New Roman"/>
          <w:sz w:val="28"/>
          <w:szCs w:val="28"/>
        </w:rPr>
        <w:t xml:space="preserve">тоимость патента </w:t>
      </w:r>
      <w:r w:rsidR="00F65DDE">
        <w:rPr>
          <w:rFonts w:ascii="Times New Roman" w:hAnsi="Times New Roman"/>
          <w:sz w:val="28"/>
          <w:szCs w:val="28"/>
        </w:rPr>
        <w:t xml:space="preserve">для иностранных граждан, </w:t>
      </w:r>
      <w:r w:rsidR="006219B7" w:rsidRPr="0089062C">
        <w:rPr>
          <w:rFonts w:ascii="Times New Roman" w:hAnsi="Times New Roman"/>
          <w:sz w:val="28"/>
          <w:szCs w:val="28"/>
        </w:rPr>
        <w:t>осуществл</w:t>
      </w:r>
      <w:r w:rsidR="00F65DDE">
        <w:rPr>
          <w:rFonts w:ascii="Times New Roman" w:hAnsi="Times New Roman"/>
          <w:sz w:val="28"/>
          <w:szCs w:val="28"/>
        </w:rPr>
        <w:t>яющих</w:t>
      </w:r>
      <w:r w:rsidR="006219B7" w:rsidRPr="0089062C">
        <w:rPr>
          <w:rFonts w:ascii="Times New Roman" w:hAnsi="Times New Roman"/>
          <w:sz w:val="28"/>
          <w:szCs w:val="28"/>
        </w:rPr>
        <w:t xml:space="preserve"> трудов</w:t>
      </w:r>
      <w:r w:rsidR="00F65DDE">
        <w:rPr>
          <w:rFonts w:ascii="Times New Roman" w:hAnsi="Times New Roman"/>
          <w:sz w:val="28"/>
          <w:szCs w:val="28"/>
        </w:rPr>
        <w:t>ую</w:t>
      </w:r>
      <w:r w:rsidR="006219B7" w:rsidRPr="0089062C">
        <w:rPr>
          <w:rFonts w:ascii="Times New Roman" w:hAnsi="Times New Roman"/>
          <w:sz w:val="28"/>
          <w:szCs w:val="28"/>
        </w:rPr>
        <w:t xml:space="preserve"> деятельност</w:t>
      </w:r>
      <w:r w:rsidR="00F65DDE">
        <w:rPr>
          <w:rFonts w:ascii="Times New Roman" w:hAnsi="Times New Roman"/>
          <w:sz w:val="28"/>
          <w:szCs w:val="28"/>
        </w:rPr>
        <w:t>ь</w:t>
      </w:r>
      <w:r w:rsidR="006219B7" w:rsidRPr="0089062C">
        <w:rPr>
          <w:rFonts w:ascii="Times New Roman" w:hAnsi="Times New Roman"/>
          <w:sz w:val="28"/>
          <w:szCs w:val="28"/>
        </w:rPr>
        <w:t xml:space="preserve"> на </w:t>
      </w:r>
      <w:r w:rsidR="00F65DDE">
        <w:rPr>
          <w:rFonts w:ascii="Times New Roman" w:hAnsi="Times New Roman"/>
          <w:sz w:val="28"/>
          <w:szCs w:val="28"/>
        </w:rPr>
        <w:t>основании патента</w:t>
      </w:r>
      <w:r w:rsidR="004252BD">
        <w:rPr>
          <w:rFonts w:ascii="Times New Roman" w:hAnsi="Times New Roman"/>
          <w:sz w:val="28"/>
          <w:szCs w:val="28"/>
        </w:rPr>
        <w:t>,</w:t>
      </w:r>
      <w:r w:rsidR="00F65DDE">
        <w:rPr>
          <w:rFonts w:ascii="Times New Roman" w:hAnsi="Times New Roman"/>
          <w:sz w:val="28"/>
          <w:szCs w:val="28"/>
        </w:rPr>
        <w:t xml:space="preserve"> </w:t>
      </w:r>
      <w:r w:rsidR="00851CA6">
        <w:rPr>
          <w:rFonts w:ascii="Times New Roman" w:hAnsi="Times New Roman"/>
          <w:sz w:val="28"/>
          <w:szCs w:val="28"/>
        </w:rPr>
        <w:t xml:space="preserve">в 2020 году </w:t>
      </w:r>
      <w:r w:rsidR="006219B7" w:rsidRPr="0089062C">
        <w:rPr>
          <w:rFonts w:ascii="Times New Roman" w:hAnsi="Times New Roman"/>
          <w:sz w:val="28"/>
          <w:szCs w:val="28"/>
        </w:rPr>
        <w:t xml:space="preserve">составит </w:t>
      </w:r>
      <w:r w:rsidR="0089062C" w:rsidRPr="0089062C">
        <w:rPr>
          <w:rFonts w:ascii="Times New Roman" w:hAnsi="Times New Roman"/>
          <w:sz w:val="28"/>
          <w:szCs w:val="28"/>
        </w:rPr>
        <w:t>427</w:t>
      </w:r>
      <w:r w:rsidR="00DF4BAE">
        <w:rPr>
          <w:rFonts w:ascii="Times New Roman" w:hAnsi="Times New Roman"/>
          <w:sz w:val="28"/>
          <w:szCs w:val="28"/>
        </w:rPr>
        <w:t>2</w:t>
      </w:r>
      <w:r w:rsidR="00F11913">
        <w:rPr>
          <w:rFonts w:ascii="Times New Roman" w:hAnsi="Times New Roman"/>
          <w:sz w:val="28"/>
          <w:szCs w:val="28"/>
        </w:rPr>
        <w:t xml:space="preserve"> </w:t>
      </w:r>
      <w:r w:rsidR="006219B7" w:rsidRPr="0089062C">
        <w:rPr>
          <w:rFonts w:ascii="Times New Roman" w:hAnsi="Times New Roman"/>
          <w:sz w:val="28"/>
          <w:szCs w:val="28"/>
        </w:rPr>
        <w:t>рубл</w:t>
      </w:r>
      <w:r w:rsidR="00CC602D">
        <w:rPr>
          <w:rFonts w:ascii="Times New Roman" w:hAnsi="Times New Roman"/>
          <w:sz w:val="28"/>
          <w:szCs w:val="28"/>
        </w:rPr>
        <w:t>я</w:t>
      </w:r>
      <w:r w:rsidR="006219B7" w:rsidRPr="0089062C">
        <w:rPr>
          <w:rFonts w:ascii="Times New Roman" w:hAnsi="Times New Roman"/>
          <w:sz w:val="28"/>
          <w:szCs w:val="28"/>
        </w:rPr>
        <w:t xml:space="preserve"> в месяц</w:t>
      </w:r>
      <w:r w:rsidR="00C24313" w:rsidRPr="00174883">
        <w:rPr>
          <w:rFonts w:ascii="Times New Roman" w:hAnsi="Times New Roman"/>
          <w:sz w:val="28"/>
          <w:szCs w:val="28"/>
        </w:rPr>
        <w:t>.</w:t>
      </w:r>
      <w:r w:rsidR="00174883" w:rsidRPr="00174883">
        <w:rPr>
          <w:rFonts w:ascii="Times New Roman" w:hAnsi="Times New Roman"/>
          <w:sz w:val="28"/>
          <w:szCs w:val="28"/>
        </w:rPr>
        <w:t xml:space="preserve"> </w:t>
      </w:r>
      <w:r w:rsidR="00522397" w:rsidRPr="00174883">
        <w:rPr>
          <w:rFonts w:ascii="Times New Roman" w:hAnsi="Times New Roman"/>
          <w:sz w:val="28"/>
          <w:szCs w:val="28"/>
        </w:rPr>
        <w:t xml:space="preserve">По предварительной оценке </w:t>
      </w:r>
      <w:r w:rsidR="00CC602D" w:rsidRPr="00174883">
        <w:rPr>
          <w:rFonts w:ascii="Times New Roman" w:hAnsi="Times New Roman"/>
          <w:sz w:val="28"/>
          <w:szCs w:val="28"/>
        </w:rPr>
        <w:t xml:space="preserve">в 2020 году дополнительные </w:t>
      </w:r>
      <w:r w:rsidR="00522397" w:rsidRPr="00174883">
        <w:rPr>
          <w:rFonts w:ascii="Times New Roman" w:hAnsi="Times New Roman"/>
          <w:sz w:val="28"/>
          <w:szCs w:val="28"/>
        </w:rPr>
        <w:t>поступлени</w:t>
      </w:r>
      <w:r w:rsidR="00CC602D" w:rsidRPr="00174883">
        <w:rPr>
          <w:rFonts w:ascii="Times New Roman" w:hAnsi="Times New Roman"/>
          <w:sz w:val="28"/>
          <w:szCs w:val="28"/>
        </w:rPr>
        <w:t>я в доходную часть консолидированного бюджета</w:t>
      </w:r>
      <w:r w:rsidR="00522397" w:rsidRPr="00174883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="00CC602D" w:rsidRPr="00174883">
        <w:rPr>
          <w:rFonts w:ascii="Times New Roman" w:hAnsi="Times New Roman"/>
          <w:sz w:val="28"/>
          <w:szCs w:val="28"/>
        </w:rPr>
        <w:t>по налогу на доходы физических лиц составят</w:t>
      </w:r>
      <w:r w:rsidR="00522397" w:rsidRPr="00174883">
        <w:rPr>
          <w:rFonts w:ascii="Times New Roman" w:hAnsi="Times New Roman"/>
          <w:sz w:val="28"/>
          <w:szCs w:val="28"/>
        </w:rPr>
        <w:t xml:space="preserve"> </w:t>
      </w:r>
      <w:r w:rsidR="00CC602D" w:rsidRPr="00174883">
        <w:rPr>
          <w:rFonts w:ascii="Times New Roman" w:hAnsi="Times New Roman"/>
          <w:sz w:val="28"/>
          <w:szCs w:val="28"/>
        </w:rPr>
        <w:t>135</w:t>
      </w:r>
      <w:r w:rsidR="00522397" w:rsidRPr="00174883">
        <w:rPr>
          <w:rFonts w:ascii="Times New Roman" w:hAnsi="Times New Roman"/>
          <w:sz w:val="28"/>
          <w:szCs w:val="28"/>
        </w:rPr>
        <w:t xml:space="preserve"> млн. рублей</w:t>
      </w:r>
      <w:r w:rsidR="00CC602D" w:rsidRPr="00174883">
        <w:rPr>
          <w:rFonts w:ascii="Times New Roman" w:hAnsi="Times New Roman"/>
          <w:sz w:val="28"/>
          <w:szCs w:val="28"/>
        </w:rPr>
        <w:t>, в том числе в областной бюджет Новосибирской области (84,4%) – 114 млн.</w:t>
      </w:r>
      <w:r w:rsidR="00871AB8" w:rsidRPr="00174883">
        <w:rPr>
          <w:rFonts w:ascii="Times New Roman" w:hAnsi="Times New Roman"/>
          <w:sz w:val="28"/>
          <w:szCs w:val="28"/>
        </w:rPr>
        <w:t> </w:t>
      </w:r>
      <w:r w:rsidR="00CC602D" w:rsidRPr="00174883">
        <w:rPr>
          <w:rFonts w:ascii="Times New Roman" w:hAnsi="Times New Roman"/>
          <w:sz w:val="28"/>
          <w:szCs w:val="28"/>
        </w:rPr>
        <w:t>рублей.</w:t>
      </w:r>
      <w:r w:rsidR="00174883">
        <w:rPr>
          <w:rFonts w:ascii="Times New Roman" w:hAnsi="Times New Roman"/>
          <w:sz w:val="28"/>
          <w:szCs w:val="28"/>
        </w:rPr>
        <w:t xml:space="preserve"> </w:t>
      </w:r>
      <w:r w:rsidR="0022509C" w:rsidRPr="0089062C">
        <w:rPr>
          <w:rFonts w:ascii="Times New Roman" w:hAnsi="Times New Roman"/>
          <w:sz w:val="28"/>
          <w:szCs w:val="28"/>
        </w:rPr>
        <w:t xml:space="preserve">Предлагаемый размер </w:t>
      </w:r>
      <w:r w:rsidR="00851CA6">
        <w:rPr>
          <w:rFonts w:ascii="Times New Roman" w:hAnsi="Times New Roman"/>
          <w:sz w:val="28"/>
          <w:szCs w:val="28"/>
        </w:rPr>
        <w:t xml:space="preserve">регионального </w:t>
      </w:r>
      <w:r w:rsidR="0022509C" w:rsidRPr="0089062C">
        <w:rPr>
          <w:rFonts w:ascii="Times New Roman" w:hAnsi="Times New Roman"/>
          <w:sz w:val="28"/>
          <w:szCs w:val="28"/>
        </w:rPr>
        <w:t>коэффициента согласован с представителями федеральных и областных исполнительных органов государственной власти Новосибирской области.</w:t>
      </w:r>
    </w:p>
    <w:p w:rsidR="003D2914" w:rsidRDefault="003D2914" w:rsidP="003D2914">
      <w:pPr>
        <w:adjustRightInd w:val="0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 закона состоит из двух статей. </w:t>
      </w:r>
      <w:r w:rsidRPr="00353C3A">
        <w:rPr>
          <w:rFonts w:ascii="Times New Roman" w:hAnsi="Times New Roman"/>
          <w:color w:val="000000"/>
          <w:sz w:val="28"/>
          <w:szCs w:val="28"/>
        </w:rPr>
        <w:t xml:space="preserve">Статьей 1 </w:t>
      </w:r>
      <w:r>
        <w:rPr>
          <w:rFonts w:ascii="Times New Roman" w:hAnsi="Times New Roman"/>
          <w:color w:val="000000"/>
          <w:sz w:val="28"/>
          <w:szCs w:val="28"/>
        </w:rPr>
        <w:t xml:space="preserve">проекта закона </w:t>
      </w:r>
      <w:r w:rsidRPr="00353C3A">
        <w:rPr>
          <w:rFonts w:ascii="Times New Roman" w:hAnsi="Times New Roman"/>
          <w:color w:val="000000"/>
          <w:sz w:val="28"/>
          <w:szCs w:val="28"/>
        </w:rPr>
        <w:t>вносятся изменения в Закон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. Статьей 2 </w:t>
      </w:r>
      <w:r w:rsidRPr="003542EC">
        <w:rPr>
          <w:rFonts w:ascii="Times New Roman" w:hAnsi="Times New Roman"/>
          <w:sz w:val="28"/>
          <w:szCs w:val="28"/>
        </w:rPr>
        <w:t>устанавливается порядок вступления закона в силу</w:t>
      </w:r>
      <w:r>
        <w:rPr>
          <w:rFonts w:ascii="Times New Roman" w:hAnsi="Times New Roman"/>
          <w:sz w:val="28"/>
          <w:szCs w:val="28"/>
        </w:rPr>
        <w:t>.</w:t>
      </w:r>
    </w:p>
    <w:p w:rsidR="003D2914" w:rsidRPr="001F4A87" w:rsidRDefault="003D2914" w:rsidP="003D2914">
      <w:pPr>
        <w:adjustRightInd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E5595">
        <w:rPr>
          <w:rFonts w:ascii="Times New Roman" w:hAnsi="Times New Roman"/>
          <w:sz w:val="28"/>
          <w:szCs w:val="28"/>
          <w:lang w:eastAsia="ru-RU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174883" w:rsidRPr="00174883" w:rsidRDefault="00174883" w:rsidP="00D87A8C">
      <w:pPr>
        <w:ind w:firstLine="0"/>
        <w:rPr>
          <w:rFonts w:ascii="Times New Roman" w:hAnsi="Times New Roman"/>
          <w:sz w:val="18"/>
          <w:szCs w:val="18"/>
        </w:rPr>
      </w:pPr>
    </w:p>
    <w:p w:rsidR="00174883" w:rsidRDefault="00174883" w:rsidP="00D87A8C">
      <w:pPr>
        <w:ind w:firstLine="0"/>
        <w:rPr>
          <w:rFonts w:ascii="Times New Roman" w:hAnsi="Times New Roman"/>
          <w:sz w:val="18"/>
          <w:szCs w:val="18"/>
        </w:rPr>
      </w:pPr>
    </w:p>
    <w:p w:rsidR="00174883" w:rsidRPr="00174883" w:rsidRDefault="00174883" w:rsidP="00D87A8C">
      <w:pPr>
        <w:ind w:firstLine="0"/>
        <w:rPr>
          <w:rFonts w:ascii="Times New Roman" w:hAnsi="Times New Roman"/>
          <w:sz w:val="18"/>
          <w:szCs w:val="18"/>
        </w:rPr>
      </w:pPr>
    </w:p>
    <w:p w:rsidR="00B938C5" w:rsidRDefault="000F6981" w:rsidP="00D87A8C">
      <w:pPr>
        <w:ind w:firstLine="0"/>
      </w:pPr>
      <w:r>
        <w:rPr>
          <w:rFonts w:ascii="Times New Roman" w:hAnsi="Times New Roman"/>
          <w:sz w:val="28"/>
          <w:szCs w:val="28"/>
        </w:rPr>
        <w:t>М</w:t>
      </w:r>
      <w:r w:rsidR="009C6585" w:rsidRPr="0060189D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9C6585">
        <w:rPr>
          <w:rFonts w:ascii="Times New Roman" w:hAnsi="Times New Roman"/>
          <w:sz w:val="28"/>
          <w:szCs w:val="28"/>
        </w:rPr>
        <w:t xml:space="preserve">                  </w:t>
      </w:r>
      <w:r w:rsidR="009C6585" w:rsidRPr="0060189D">
        <w:rPr>
          <w:rFonts w:ascii="Times New Roman" w:hAnsi="Times New Roman"/>
          <w:sz w:val="28"/>
          <w:szCs w:val="28"/>
        </w:rPr>
        <w:t xml:space="preserve"> </w:t>
      </w:r>
      <w:r w:rsidR="009C658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2A0035">
        <w:rPr>
          <w:rFonts w:ascii="Times New Roman" w:hAnsi="Times New Roman"/>
          <w:sz w:val="28"/>
          <w:szCs w:val="28"/>
        </w:rPr>
        <w:t xml:space="preserve">       </w:t>
      </w:r>
      <w:r w:rsidR="009C6585">
        <w:rPr>
          <w:rFonts w:ascii="Times New Roman" w:hAnsi="Times New Roman"/>
          <w:sz w:val="28"/>
          <w:szCs w:val="28"/>
        </w:rPr>
        <w:t xml:space="preserve">                </w:t>
      </w:r>
      <w:r w:rsidR="00091403">
        <w:rPr>
          <w:rFonts w:ascii="Times New Roman" w:hAnsi="Times New Roman"/>
          <w:sz w:val="28"/>
          <w:szCs w:val="28"/>
        </w:rPr>
        <w:t>Я.А. Фролов</w:t>
      </w:r>
    </w:p>
    <w:sectPr w:rsidR="00B938C5" w:rsidSect="00174883">
      <w:headerReference w:type="even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A9" w:rsidRDefault="007009A9">
      <w:r>
        <w:separator/>
      </w:r>
    </w:p>
  </w:endnote>
  <w:endnote w:type="continuationSeparator" w:id="0">
    <w:p w:rsidR="007009A9" w:rsidRDefault="0070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A9" w:rsidRDefault="007009A9">
      <w:r>
        <w:separator/>
      </w:r>
    </w:p>
  </w:footnote>
  <w:footnote w:type="continuationSeparator" w:id="0">
    <w:p w:rsidR="007009A9" w:rsidRDefault="0070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C5" w:rsidRPr="00B938C5" w:rsidRDefault="00B938C5" w:rsidP="00B938C5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85"/>
    <w:rsid w:val="00020370"/>
    <w:rsid w:val="000477DF"/>
    <w:rsid w:val="00077BB0"/>
    <w:rsid w:val="00091403"/>
    <w:rsid w:val="000B3AD7"/>
    <w:rsid w:val="000B3CD2"/>
    <w:rsid w:val="000E502E"/>
    <w:rsid w:val="000F6981"/>
    <w:rsid w:val="00113AFB"/>
    <w:rsid w:val="001619E7"/>
    <w:rsid w:val="00167FBD"/>
    <w:rsid w:val="00174878"/>
    <w:rsid w:val="00174883"/>
    <w:rsid w:val="001767FB"/>
    <w:rsid w:val="00190885"/>
    <w:rsid w:val="001A167B"/>
    <w:rsid w:val="001F2AD4"/>
    <w:rsid w:val="001F6A8E"/>
    <w:rsid w:val="0020343F"/>
    <w:rsid w:val="00222DF2"/>
    <w:rsid w:val="0022509C"/>
    <w:rsid w:val="002371D4"/>
    <w:rsid w:val="002A0035"/>
    <w:rsid w:val="002D305E"/>
    <w:rsid w:val="002E3B10"/>
    <w:rsid w:val="002F261B"/>
    <w:rsid w:val="002F4EC3"/>
    <w:rsid w:val="003605B7"/>
    <w:rsid w:val="003D2914"/>
    <w:rsid w:val="003D760D"/>
    <w:rsid w:val="003F52C7"/>
    <w:rsid w:val="0040702D"/>
    <w:rsid w:val="004252BD"/>
    <w:rsid w:val="004323B7"/>
    <w:rsid w:val="004369AC"/>
    <w:rsid w:val="004425B9"/>
    <w:rsid w:val="00461599"/>
    <w:rsid w:val="00496151"/>
    <w:rsid w:val="004A2FFB"/>
    <w:rsid w:val="004D233E"/>
    <w:rsid w:val="004E377D"/>
    <w:rsid w:val="00515B30"/>
    <w:rsid w:val="00522397"/>
    <w:rsid w:val="005267A0"/>
    <w:rsid w:val="00542F9D"/>
    <w:rsid w:val="00555572"/>
    <w:rsid w:val="00575237"/>
    <w:rsid w:val="005A3802"/>
    <w:rsid w:val="005B611D"/>
    <w:rsid w:val="006219B7"/>
    <w:rsid w:val="0062573D"/>
    <w:rsid w:val="00660F39"/>
    <w:rsid w:val="00663A9D"/>
    <w:rsid w:val="00675044"/>
    <w:rsid w:val="006831B0"/>
    <w:rsid w:val="006B24E6"/>
    <w:rsid w:val="006C5D1E"/>
    <w:rsid w:val="007009A9"/>
    <w:rsid w:val="00721E36"/>
    <w:rsid w:val="007267DB"/>
    <w:rsid w:val="007608BD"/>
    <w:rsid w:val="00767195"/>
    <w:rsid w:val="007972AC"/>
    <w:rsid w:val="00797D5B"/>
    <w:rsid w:val="00847AD0"/>
    <w:rsid w:val="00851CA6"/>
    <w:rsid w:val="00853831"/>
    <w:rsid w:val="00861840"/>
    <w:rsid w:val="0086797F"/>
    <w:rsid w:val="00871AB8"/>
    <w:rsid w:val="0089062C"/>
    <w:rsid w:val="008B22CD"/>
    <w:rsid w:val="008C3956"/>
    <w:rsid w:val="008F5521"/>
    <w:rsid w:val="008F5EDE"/>
    <w:rsid w:val="009014FF"/>
    <w:rsid w:val="00906BFA"/>
    <w:rsid w:val="00907DFD"/>
    <w:rsid w:val="009344B1"/>
    <w:rsid w:val="009C0A77"/>
    <w:rsid w:val="009C49BB"/>
    <w:rsid w:val="009C6585"/>
    <w:rsid w:val="009D24C3"/>
    <w:rsid w:val="009E370C"/>
    <w:rsid w:val="009E4D33"/>
    <w:rsid w:val="009E4FC6"/>
    <w:rsid w:val="009E50AE"/>
    <w:rsid w:val="009F73A1"/>
    <w:rsid w:val="00A34FAF"/>
    <w:rsid w:val="00A45581"/>
    <w:rsid w:val="00AA3626"/>
    <w:rsid w:val="00AE2404"/>
    <w:rsid w:val="00B0734D"/>
    <w:rsid w:val="00B54C3E"/>
    <w:rsid w:val="00B65052"/>
    <w:rsid w:val="00B813C6"/>
    <w:rsid w:val="00B938C5"/>
    <w:rsid w:val="00B93D43"/>
    <w:rsid w:val="00BA367B"/>
    <w:rsid w:val="00BC0CD2"/>
    <w:rsid w:val="00BC6279"/>
    <w:rsid w:val="00BD7E34"/>
    <w:rsid w:val="00BE471F"/>
    <w:rsid w:val="00C10501"/>
    <w:rsid w:val="00C10EF0"/>
    <w:rsid w:val="00C24313"/>
    <w:rsid w:val="00C26F10"/>
    <w:rsid w:val="00C70A53"/>
    <w:rsid w:val="00C74663"/>
    <w:rsid w:val="00CC602D"/>
    <w:rsid w:val="00D00A78"/>
    <w:rsid w:val="00D45B02"/>
    <w:rsid w:val="00D53B5A"/>
    <w:rsid w:val="00D7198B"/>
    <w:rsid w:val="00D76E43"/>
    <w:rsid w:val="00D87A8C"/>
    <w:rsid w:val="00DB558F"/>
    <w:rsid w:val="00DC71B4"/>
    <w:rsid w:val="00DF4BAE"/>
    <w:rsid w:val="00E47977"/>
    <w:rsid w:val="00E6618F"/>
    <w:rsid w:val="00E756AD"/>
    <w:rsid w:val="00EA4747"/>
    <w:rsid w:val="00ED0DD3"/>
    <w:rsid w:val="00F0654A"/>
    <w:rsid w:val="00F11913"/>
    <w:rsid w:val="00F15F58"/>
    <w:rsid w:val="00F171F5"/>
    <w:rsid w:val="00F637A0"/>
    <w:rsid w:val="00F6433B"/>
    <w:rsid w:val="00F65DDE"/>
    <w:rsid w:val="00FA168F"/>
    <w:rsid w:val="00FC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14FF-55D2-4C02-AF45-C261FA57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Решетко Наталья Петровна</dc:creator>
  <cp:lastModifiedBy>Шерко Татьяна Александровна</cp:lastModifiedBy>
  <cp:revision>2</cp:revision>
  <cp:lastPrinted>2019-07-10T07:23:00Z</cp:lastPrinted>
  <dcterms:created xsi:type="dcterms:W3CDTF">2019-10-04T02:05:00Z</dcterms:created>
  <dcterms:modified xsi:type="dcterms:W3CDTF">2019-10-04T02:05:00Z</dcterms:modified>
</cp:coreProperties>
</file>